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kern w:val="2"/>
          <w:sz w:val="30"/>
          <w:szCs w:val="30"/>
          <w:shd w:val="clear" w:color="auto" w:fill="FFFFFF"/>
          <w:lang w:val="en-US" w:eastAsia="zh-CN" w:bidi="ar-SA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color="auto" w:fill="FFFFFF"/>
          <w:lang w:val="en-US" w:eastAsia="zh-CN"/>
        </w:rPr>
        <w:t>参赛项目名单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764"/>
        <w:gridCol w:w="2544"/>
        <w:gridCol w:w="2064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参赛主体</w:t>
            </w: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ind w:firstLine="562" w:firstLineChars="200"/>
              <w:jc w:val="both"/>
              <w:rPr>
                <w:rFonts w:hint="default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参赛组别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93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DAEEF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ind w:firstLine="600" w:firstLineChars="200"/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</w:pPr>
    </w:p>
    <w:p>
      <w:pPr>
        <w:ind w:firstLine="600" w:firstLineChars="200"/>
        <w:rPr>
          <w:rFonts w:hint="default" w:ascii="仿宋" w:hAnsi="仿宋" w:eastAsia="仿宋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联系人</w:t>
      </w:r>
      <w:r>
        <w:rPr>
          <w:rFonts w:hint="eastAsia" w:ascii="仿宋" w:hAnsi="仿宋" w:eastAsia="仿宋" w:cs="仿宋_GB2312"/>
          <w:kern w:val="2"/>
          <w:sz w:val="30"/>
          <w:szCs w:val="30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，联系电话：</w:t>
      </w:r>
      <w:r>
        <w:rPr>
          <w:rFonts w:hint="eastAsia" w:ascii="仿宋" w:hAnsi="仿宋" w:eastAsia="仿宋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</w: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。</w:t>
      </w:r>
    </w:p>
    <w:p>
      <w:pPr>
        <w:spacing w:line="360" w:lineRule="auto"/>
        <w:ind w:firstLine="60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备注：请各单位于</w:t>
      </w:r>
      <w:r>
        <w:rPr>
          <w:rFonts w:hint="eastAsia" w:ascii="仿宋" w:hAnsi="仿宋" w:eastAsia="仿宋" w:cs="仿宋_GB2312"/>
          <w:b/>
          <w:bCs/>
          <w:kern w:val="2"/>
          <w:sz w:val="30"/>
          <w:szCs w:val="30"/>
          <w:lang w:val="en-US" w:eastAsia="zh-CN" w:bidi="ar-SA"/>
        </w:rPr>
        <w:t>2023年2月28日24：00前</w: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将该名单发送至邮箱：</w:t>
      </w:r>
      <w:r>
        <w:rPr>
          <w:rStyle w:val="6"/>
          <w:rFonts w:hint="default" w:ascii="Times New Roman" w:hAnsi="Times New Roman" w:eastAsia="仿宋" w:cs="Times New Roman"/>
          <w:color w:val="auto"/>
          <w:sz w:val="28"/>
          <w:szCs w:val="28"/>
          <w:u w:val="none"/>
        </w:rPr>
        <w:t>1849171362</w:t>
      </w:r>
      <w:r>
        <w:rPr>
          <w:rStyle w:val="6"/>
          <w:rFonts w:hint="eastAsia" w:ascii="仿宋" w:hAnsi="仿宋" w:eastAsia="仿宋" w:cs="仿宋"/>
          <w:color w:val="auto"/>
          <w:sz w:val="28"/>
          <w:szCs w:val="28"/>
          <w:u w:val="none"/>
        </w:rPr>
        <w:t>@qq.com</w: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，联系电话：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0663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8480189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740A5"/>
    <w:rsid w:val="0E8740A5"/>
    <w:rsid w:val="53C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宋体"/>
      <w:sz w:val="2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网格表 5 深色 - 着色 51"/>
    <w:basedOn w:val="4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AEEF3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color w:val="FFFFFF"/>
      </w:r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shd w:val="clear" w:color="auto" w:fill="B6DDE8"/>
      </w:tcPr>
    </w:tblStylePr>
    <w:tblStylePr w:type="band1Horz">
      <w:tcPr>
        <w:shd w:val="clear" w:color="auto" w:fill="B6DDE8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2023-02-17T03:22:00Z</dcterms:created>
  <dc:creator>高泽鑫</dc:creator>
  <cp:lastModifiedBy>高泽鑫</cp:lastModifiedBy>
  <dcterms:modified xsi:type="dcterms:W3CDTF">2023-02-17T03:24:19Z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286BACBF0F85493EA3C555624EB50039</vt:lpwstr>
  </property>
</Properties>
</file>